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3E29" w:rsidRDefault="00923E29" w:rsidP="00923E29">
      <w:pPr>
        <w:widowControl w:val="0"/>
        <w:rPr>
          <w:b/>
          <w:sz w:val="24"/>
        </w:rPr>
      </w:pPr>
      <w:bookmarkStart w:id="0" w:name="_GoBack"/>
      <w:bookmarkEnd w:id="0"/>
    </w:p>
    <w:p w:rsidR="00E20A4B" w:rsidRDefault="00B75643" w:rsidP="00923E29">
      <w:pPr>
        <w:pStyle w:val="Heading1"/>
      </w:pPr>
      <w:r>
        <w:t>Research Approaches</w:t>
      </w:r>
    </w:p>
    <w:p w:rsidR="00E20A4B" w:rsidRDefault="00E76188" w:rsidP="006B208B">
      <w:r>
        <w:rPr>
          <w:noProof/>
        </w:rPr>
        <w:drawing>
          <wp:anchor distT="0" distB="0" distL="114300" distR="114300" simplePos="0" relativeHeight="251659264" behindDoc="1" locked="0" layoutInCell="1" allowOverlap="1" wp14:anchorId="4F261CBC" wp14:editId="566BBF8D">
            <wp:simplePos x="0" y="0"/>
            <wp:positionH relativeFrom="margin">
              <wp:posOffset>4476750</wp:posOffset>
            </wp:positionH>
            <wp:positionV relativeFrom="paragraph">
              <wp:posOffset>236220</wp:posOffset>
            </wp:positionV>
            <wp:extent cx="1704975" cy="16484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 icon.png"/>
                    <pic:cNvPicPr/>
                  </pic:nvPicPr>
                  <pic:blipFill>
                    <a:blip r:embed="rId8">
                      <a:extLst>
                        <a:ext uri="{28A0092B-C50C-407E-A947-70E740481C1C}">
                          <a14:useLocalDpi xmlns:a14="http://schemas.microsoft.com/office/drawing/2010/main" val="0"/>
                        </a:ext>
                      </a:extLst>
                    </a:blip>
                    <a:stretch>
                      <a:fillRect/>
                    </a:stretch>
                  </pic:blipFill>
                  <pic:spPr>
                    <a:xfrm>
                      <a:off x="0" y="0"/>
                      <a:ext cx="1704975" cy="1648460"/>
                    </a:xfrm>
                    <a:prstGeom prst="rect">
                      <a:avLst/>
                    </a:prstGeom>
                  </pic:spPr>
                </pic:pic>
              </a:graphicData>
            </a:graphic>
            <wp14:sizeRelH relativeFrom="margin">
              <wp14:pctWidth>0</wp14:pctWidth>
            </wp14:sizeRelH>
            <wp14:sizeRelV relativeFrom="margin">
              <wp14:pctHeight>0</wp14:pctHeight>
            </wp14:sizeRelV>
          </wp:anchor>
        </w:drawing>
      </w:r>
    </w:p>
    <w:p w:rsidR="00E20A4B" w:rsidRDefault="00E20A4B" w:rsidP="00E76188">
      <w:pPr>
        <w:pStyle w:val="Heading2"/>
      </w:pPr>
      <w:r w:rsidRPr="00E76188">
        <w:t>Qualitative or Quantitative?</w:t>
      </w:r>
    </w:p>
    <w:p w:rsidR="000C42AC" w:rsidRDefault="000C42AC" w:rsidP="000C42AC">
      <w:r>
        <w:t xml:space="preserve">All research, whether qualitative or quantitative, requires interpretation </w:t>
      </w:r>
      <w:r w:rsidR="00AE73F4">
        <w:t xml:space="preserve">and contextualisation </w:t>
      </w:r>
      <w:r>
        <w:t xml:space="preserve">by the researcher. </w:t>
      </w:r>
      <w:r w:rsidR="00417DFE">
        <w:t>Narrative statements or a series of figures will not give the answer to the research question</w:t>
      </w:r>
      <w:r w:rsidR="00365F1F">
        <w:t xml:space="preserve"> or statement (hypothesis)</w:t>
      </w:r>
      <w:r w:rsidR="00417DFE">
        <w:t xml:space="preserve"> by themselves. </w:t>
      </w:r>
    </w:p>
    <w:p w:rsidR="00417DFE" w:rsidRPr="000C42AC" w:rsidRDefault="00417DFE" w:rsidP="000C42AC">
      <w:r>
        <w:t xml:space="preserve">Therefore it is important to choose a research approach </w:t>
      </w:r>
      <w:r w:rsidR="001D0CB7">
        <w:t>(</w:t>
      </w:r>
      <w:r>
        <w:t>or approaches</w:t>
      </w:r>
      <w:r w:rsidR="001D0CB7">
        <w:t>)</w:t>
      </w:r>
      <w:r>
        <w:t xml:space="preserve"> that will </w:t>
      </w:r>
      <w:r w:rsidR="001D0CB7">
        <w:t>give the correct ‘type’ of data to answer your research question.</w:t>
      </w:r>
    </w:p>
    <w:p w:rsidR="00FD5405" w:rsidRDefault="001E3790" w:rsidP="006B208B">
      <w:r>
        <w:t xml:space="preserve">A number of approaches </w:t>
      </w:r>
      <w:r w:rsidR="009E6709">
        <w:t>are available</w:t>
      </w:r>
      <w:r>
        <w:t xml:space="preserve"> when gathering data, but these don’t have to be </w:t>
      </w:r>
      <w:r w:rsidR="009E6709">
        <w:t xml:space="preserve">used </w:t>
      </w:r>
      <w:r>
        <w:t xml:space="preserve">in isolation. For instance a </w:t>
      </w:r>
      <w:r w:rsidR="00C027C3">
        <w:t xml:space="preserve">focus group can elicit viewpoints which may need exploring further </w:t>
      </w:r>
      <w:r w:rsidR="00F1413F">
        <w:t xml:space="preserve">will a larger research cohort using </w:t>
      </w:r>
      <w:r w:rsidR="00C027C3">
        <w:t>a closed question survey</w:t>
      </w:r>
      <w:r>
        <w:t>. For this reason, it is important to plan your approach thoroughly</w:t>
      </w:r>
      <w:r w:rsidR="009E6709">
        <w:t xml:space="preserve"> before you</w:t>
      </w:r>
      <w:r w:rsidR="004708F4">
        <w:t xml:space="preserve"> start,</w:t>
      </w:r>
      <w:r>
        <w:t xml:space="preserve"> to ensure your research question</w:t>
      </w:r>
      <w:r w:rsidR="00955D5E">
        <w:t xml:space="preserve"> can be answered and to let your </w:t>
      </w:r>
      <w:proofErr w:type="spellStart"/>
      <w:r w:rsidR="00955D5E">
        <w:t>respondees</w:t>
      </w:r>
      <w:proofErr w:type="spellEnd"/>
      <w:r w:rsidR="00955D5E">
        <w:t xml:space="preserve"> know what is expected of them.</w:t>
      </w:r>
    </w:p>
    <w:p w:rsidR="00E76188" w:rsidRDefault="00066EC5" w:rsidP="006B208B">
      <w:r>
        <w:t xml:space="preserve">Don’t forget that whichever research method is chosen, it needs to have a robust ethics form that has been approved before </w:t>
      </w:r>
      <w:r w:rsidR="00653960">
        <w:t xml:space="preserve">contacting participants and </w:t>
      </w:r>
      <w:r>
        <w:t xml:space="preserve">starting to gather data. </w:t>
      </w:r>
    </w:p>
    <w:p w:rsidR="00E20A4B" w:rsidRDefault="004B2381" w:rsidP="00E76188">
      <w:pPr>
        <w:pStyle w:val="Heading2"/>
      </w:pPr>
      <w:r>
        <w:t>A</w:t>
      </w:r>
      <w:r w:rsidR="009649F1">
        <w:t xml:space="preserve">pproaches </w:t>
      </w:r>
      <w:r>
        <w:t>that can be used:</w:t>
      </w:r>
    </w:p>
    <w:p w:rsidR="00314B89" w:rsidRDefault="009649F1" w:rsidP="00E20A4B">
      <w:pPr>
        <w:pStyle w:val="Heading4"/>
      </w:pPr>
      <w:r>
        <w:t>Focus group</w:t>
      </w:r>
    </w:p>
    <w:p w:rsidR="00C027C3" w:rsidRPr="00C027C3" w:rsidRDefault="00C027C3" w:rsidP="00C027C3">
      <w:r>
        <w:t xml:space="preserve">This is where a group of people discuss a particular problem, facilitated by the researcher. The group interaction and the sharing of ideas not only means that rich and meaningful data can be pulled out from the focus group but also during the course of the </w:t>
      </w:r>
      <w:r w:rsidR="004708F4">
        <w:t>focus</w:t>
      </w:r>
      <w:r>
        <w:t xml:space="preserve"> groups, ideas can be co-constructed </w:t>
      </w:r>
      <w:r w:rsidR="004708F4">
        <w:t xml:space="preserve">between participants </w:t>
      </w:r>
      <w:r>
        <w:t xml:space="preserve">which </w:t>
      </w:r>
      <w:r w:rsidR="004708F4">
        <w:t>can be used to further the depth of research.</w:t>
      </w:r>
      <w:r w:rsidR="00772A4D">
        <w:t xml:space="preserve"> </w:t>
      </w:r>
    </w:p>
    <w:p w:rsidR="00923E29" w:rsidRDefault="00781614" w:rsidP="00E76188">
      <w:pPr>
        <w:pStyle w:val="Heading3"/>
        <w:rPr>
          <w:rStyle w:val="Heading4Char"/>
        </w:rPr>
      </w:pPr>
      <w:r>
        <w:rPr>
          <w:rStyle w:val="Heading4Char"/>
        </w:rPr>
        <w:t>Structured interviews</w:t>
      </w:r>
    </w:p>
    <w:p w:rsidR="00781614" w:rsidRPr="00781614" w:rsidRDefault="00781614" w:rsidP="00781614">
      <w:r>
        <w:t>When using structured interviews, the questions are written beforehand and are strictly adhered to regardless of the answer.</w:t>
      </w:r>
    </w:p>
    <w:p w:rsidR="00781614" w:rsidRDefault="00781614" w:rsidP="00E20A4B">
      <w:pPr>
        <w:pStyle w:val="Heading4"/>
        <w:rPr>
          <w:rStyle w:val="Heading4Char"/>
        </w:rPr>
      </w:pPr>
      <w:r>
        <w:rPr>
          <w:rStyle w:val="Heading4Char"/>
        </w:rPr>
        <w:t>Semi-structured interviews</w:t>
      </w:r>
    </w:p>
    <w:p w:rsidR="00752F83" w:rsidRDefault="00781614" w:rsidP="00485F10">
      <w:pPr>
        <w:rPr>
          <w:rStyle w:val="Heading4Char"/>
        </w:rPr>
      </w:pPr>
      <w:r w:rsidRPr="00485F10">
        <w:t xml:space="preserve">Whilst pre written questions are also used in semi structured interviews, this approach allows for the researcher to spontaneously build on answers given, </w:t>
      </w:r>
      <w:r w:rsidR="00752F83" w:rsidRPr="00485F10">
        <w:t>allowing the base question to be answered but also elaborating on any areas which may impact on the research answer</w:t>
      </w:r>
      <w:r w:rsidR="00752F83">
        <w:rPr>
          <w:rStyle w:val="Heading4Char"/>
        </w:rPr>
        <w:t>.</w:t>
      </w:r>
    </w:p>
    <w:p w:rsidR="004B73D2" w:rsidRDefault="004B73D2" w:rsidP="001D01B1">
      <w:pPr>
        <w:pStyle w:val="NoSpacing"/>
        <w:rPr>
          <w:rStyle w:val="Heading4Char"/>
        </w:rPr>
      </w:pPr>
      <w:r w:rsidRPr="004B73D2">
        <w:rPr>
          <w:rStyle w:val="Heading4Char"/>
        </w:rPr>
        <w:t>Survey</w:t>
      </w:r>
    </w:p>
    <w:p w:rsidR="001E3049" w:rsidRDefault="001D01B1" w:rsidP="00485F10">
      <w:r w:rsidRPr="001D01B1">
        <w:t xml:space="preserve">Surveys are an excellent way to reach a large number of people. This approach works if </w:t>
      </w:r>
      <w:r w:rsidR="009103C6">
        <w:t>there is</w:t>
      </w:r>
      <w:r w:rsidRPr="001D01B1">
        <w:t xml:space="preserve"> a clear idea of the </w:t>
      </w:r>
      <w:r w:rsidR="00365F1F">
        <w:t xml:space="preserve">questions that will elicit research to support </w:t>
      </w:r>
      <w:r w:rsidR="009103C6">
        <w:t>the</w:t>
      </w:r>
      <w:r w:rsidR="00365F1F">
        <w:t xml:space="preserve"> hypothesis. </w:t>
      </w:r>
      <w:r w:rsidR="00772A4D">
        <w:t>A mix of</w:t>
      </w:r>
      <w:r w:rsidR="009103C6">
        <w:t xml:space="preserve"> qualitative (open text fields) or quantitative</w:t>
      </w:r>
      <w:r w:rsidR="00996F91">
        <w:t xml:space="preserve"> (set questions and answers)</w:t>
      </w:r>
      <w:r w:rsidR="00772A4D">
        <w:t xml:space="preserve"> can be used.</w:t>
      </w:r>
      <w:r w:rsidR="001E3049">
        <w:t xml:space="preserve"> </w:t>
      </w:r>
    </w:p>
    <w:p w:rsidR="009649F1" w:rsidRDefault="001E3049" w:rsidP="001E3049">
      <w:pPr>
        <w:pStyle w:val="Heading4"/>
      </w:pPr>
      <w:r>
        <w:t>Ca</w:t>
      </w:r>
      <w:r w:rsidR="009649F1" w:rsidRPr="002635D2">
        <w:t>se study</w:t>
      </w:r>
    </w:p>
    <w:p w:rsidR="001E3049" w:rsidRPr="001E3049" w:rsidRDefault="00B03F2A" w:rsidP="00485F10">
      <w:r w:rsidRPr="00B03F2A">
        <w:t>This approach is valuable when more in depth research is required and allows the</w:t>
      </w:r>
      <w:r>
        <w:t xml:space="preserve"> </w:t>
      </w:r>
      <w:r w:rsidRPr="00B03F2A">
        <w:t xml:space="preserve">researcher to investigate the issues in the place or time that they occur. </w:t>
      </w:r>
      <w:r w:rsidR="00345C0A" w:rsidRPr="001E3049">
        <w:t>The researcher will observe the participant and often will have follow up meetings to clarify or build on the information gained.</w:t>
      </w:r>
      <w:r w:rsidR="001E3049" w:rsidRPr="001E3049">
        <w:t xml:space="preserve"> </w:t>
      </w:r>
    </w:p>
    <w:p w:rsidR="001E3049" w:rsidRDefault="001E3049" w:rsidP="001E3049">
      <w:pPr>
        <w:pStyle w:val="Heading4"/>
      </w:pPr>
      <w:r>
        <w:t>Narrative enquiry</w:t>
      </w:r>
    </w:p>
    <w:p w:rsidR="00B03F2A" w:rsidRDefault="000379E5" w:rsidP="00485F10">
      <w:r w:rsidRPr="000379E5">
        <w:t xml:space="preserve">This method works on the ideology that it is less important </w:t>
      </w:r>
      <w:r w:rsidRPr="007B150C">
        <w:rPr>
          <w:i/>
        </w:rPr>
        <w:t>what</w:t>
      </w:r>
      <w:r w:rsidRPr="000379E5">
        <w:t xml:space="preserve"> is said, then </w:t>
      </w:r>
      <w:r w:rsidRPr="007B150C">
        <w:rPr>
          <w:i/>
        </w:rPr>
        <w:t>how</w:t>
      </w:r>
      <w:r w:rsidRPr="000379E5">
        <w:t xml:space="preserve"> it is said</w:t>
      </w:r>
      <w:r>
        <w:t xml:space="preserve">. The story a participant will tell may not </w:t>
      </w:r>
      <w:r w:rsidR="0019479C">
        <w:t xml:space="preserve">be entirely factual but it will be their perception of what happened which gives greater </w:t>
      </w:r>
      <w:r w:rsidR="00A033C0">
        <w:t xml:space="preserve">in sight. This approach is linked to discourse analysis methodology. </w:t>
      </w:r>
    </w:p>
    <w:p w:rsidR="00B03F2A" w:rsidRPr="00B03F2A" w:rsidRDefault="00B03F2A" w:rsidP="00B03F2A">
      <w:pPr>
        <w:pStyle w:val="NoSpacing"/>
      </w:pPr>
    </w:p>
    <w:p w:rsidR="009649F1" w:rsidRDefault="009649F1" w:rsidP="00894E9D">
      <w:pPr>
        <w:pStyle w:val="Heading4"/>
      </w:pPr>
      <w:r w:rsidRPr="002635D2">
        <w:t>Appreciative enquiry</w:t>
      </w:r>
      <w:r w:rsidR="00A5390E">
        <w:t xml:space="preserve"> (AI)</w:t>
      </w:r>
    </w:p>
    <w:p w:rsidR="004F5A2D" w:rsidRDefault="00A5390E" w:rsidP="00485F10">
      <w:r w:rsidRPr="00A5390E">
        <w:t>AI shifts the traditional focus of looking for the negative impacts of an issue and instead approaches the issue from a positive perspective</w:t>
      </w:r>
      <w:r>
        <w:t>.</w:t>
      </w:r>
    </w:p>
    <w:p w:rsidR="00923E29" w:rsidRDefault="009649F1" w:rsidP="00E20A4B">
      <w:pPr>
        <w:pStyle w:val="Heading4"/>
      </w:pPr>
      <w:r>
        <w:t>Ethnographic</w:t>
      </w:r>
    </w:p>
    <w:p w:rsidR="0001694D" w:rsidRPr="0001694D" w:rsidRDefault="000C36E6" w:rsidP="0001694D">
      <w:r>
        <w:t xml:space="preserve">Ethnographical </w:t>
      </w:r>
      <w:r w:rsidR="00E12E3A">
        <w:t>methodology</w:t>
      </w:r>
      <w:r>
        <w:t xml:space="preserve"> requires the researcher to </w:t>
      </w:r>
      <w:r w:rsidR="00E12E3A">
        <w:t xml:space="preserve">embed themselves in the </w:t>
      </w:r>
      <w:r w:rsidR="009229CF">
        <w:t xml:space="preserve">participatory groups own </w:t>
      </w:r>
      <w:r w:rsidR="00E12E3A">
        <w:t>setting</w:t>
      </w:r>
      <w:r w:rsidR="009229CF">
        <w:t xml:space="preserve">, </w:t>
      </w:r>
      <w:r w:rsidR="00544EAC">
        <w:t>for a sustained time in order to observe</w:t>
      </w:r>
      <w:r w:rsidR="009229CF">
        <w:t xml:space="preserve">, </w:t>
      </w:r>
      <w:r w:rsidR="00544EAC">
        <w:t xml:space="preserve">talk </w:t>
      </w:r>
      <w:r w:rsidR="009229CF">
        <w:t>and learn from participants.</w:t>
      </w:r>
    </w:p>
    <w:p w:rsidR="00FA7C5E" w:rsidRPr="00FA7C5E" w:rsidRDefault="00FA7C5E" w:rsidP="00FA7C5E">
      <w:r>
        <w:t>There are a number of branches from the ethnographic</w:t>
      </w:r>
      <w:r w:rsidR="0001694D">
        <w:t xml:space="preserve"> methodology:</w:t>
      </w:r>
    </w:p>
    <w:p w:rsidR="0001694D" w:rsidRPr="00485F10" w:rsidRDefault="0001694D" w:rsidP="00485F10">
      <w:pPr>
        <w:spacing w:after="0"/>
        <w:rPr>
          <w:b/>
        </w:rPr>
      </w:pPr>
      <w:r w:rsidRPr="00485F10">
        <w:rPr>
          <w:b/>
        </w:rPr>
        <w:t>Auto ethnographic</w:t>
      </w:r>
    </w:p>
    <w:p w:rsidR="0001694D" w:rsidRPr="0001694D" w:rsidRDefault="0001694D" w:rsidP="0001694D">
      <w:r>
        <w:t xml:space="preserve">More than just an autobiographical account, an auto-ethnographic researcher should reflect on events and use these to uncover meanings and feelings that a purely narrative account may miss. </w:t>
      </w:r>
    </w:p>
    <w:p w:rsidR="00687F17" w:rsidRPr="00485F10" w:rsidRDefault="002635D2" w:rsidP="00485F10">
      <w:pPr>
        <w:spacing w:after="0"/>
        <w:rPr>
          <w:b/>
        </w:rPr>
      </w:pPr>
      <w:r w:rsidRPr="00485F10">
        <w:rPr>
          <w:b/>
        </w:rPr>
        <w:t>Visual ethnographic</w:t>
      </w:r>
    </w:p>
    <w:p w:rsidR="00687F17" w:rsidRPr="00687F17" w:rsidRDefault="00E44409" w:rsidP="00687F17">
      <w:r>
        <w:t xml:space="preserve">Using video, photos and </w:t>
      </w:r>
      <w:r w:rsidR="000C36E6">
        <w:t>artefacts</w:t>
      </w:r>
      <w:r>
        <w:t xml:space="preserve"> as the main source of research data rather than supplementing</w:t>
      </w:r>
      <w:r w:rsidR="000C36E6">
        <w:t xml:space="preserve"> it. </w:t>
      </w:r>
    </w:p>
    <w:p w:rsidR="002635D2" w:rsidRDefault="002635D2" w:rsidP="00485F10">
      <w:pPr>
        <w:pStyle w:val="Heading4"/>
      </w:pPr>
      <w:proofErr w:type="spellStart"/>
      <w:r w:rsidRPr="00687F17">
        <w:t>Netography</w:t>
      </w:r>
      <w:proofErr w:type="spellEnd"/>
    </w:p>
    <w:p w:rsidR="00DB06C2" w:rsidRPr="00DB06C2" w:rsidRDefault="00DB06C2" w:rsidP="00DB06C2">
      <w:r>
        <w:t>Researchers using this methodology are involved and participants or ‘</w:t>
      </w:r>
      <w:proofErr w:type="spellStart"/>
      <w:r>
        <w:t>lurkers</w:t>
      </w:r>
      <w:proofErr w:type="spellEnd"/>
      <w:r>
        <w:t>’ in virtual groups and communities</w:t>
      </w:r>
      <w:r w:rsidR="00501383">
        <w:t>. Ethical issues need to be carefully considered with this approach.</w:t>
      </w:r>
    </w:p>
    <w:p w:rsidR="004B2381" w:rsidRDefault="004B2381" w:rsidP="00517B79">
      <w:pPr>
        <w:pStyle w:val="Heading4"/>
      </w:pPr>
      <w:r w:rsidRPr="004B2381">
        <w:t>Soft Systems Methodology</w:t>
      </w:r>
      <w:r w:rsidR="00517B79">
        <w:t xml:space="preserve"> (SSM)</w:t>
      </w:r>
    </w:p>
    <w:p w:rsidR="000670D4" w:rsidRDefault="00517B79" w:rsidP="00485F10">
      <w:r w:rsidRPr="00517B79">
        <w:t>Instead of studying isolated issues, SSM is a holistic way of looking at and solving problems. These are often presented in mind map formats, making this a good research methodology for visual learners</w:t>
      </w:r>
      <w:r>
        <w:t>.</w:t>
      </w:r>
    </w:p>
    <w:p w:rsidR="00812C89" w:rsidRDefault="00812C89" w:rsidP="001E1709">
      <w:pPr>
        <w:spacing w:line="259" w:lineRule="auto"/>
      </w:pPr>
    </w:p>
    <w:p w:rsidR="00812C89" w:rsidRDefault="00812C89" w:rsidP="00812C89">
      <w:pPr>
        <w:pStyle w:val="Heading4"/>
      </w:pPr>
      <w:r>
        <w:t>Questions to ask before choosing a research approach:</w:t>
      </w:r>
    </w:p>
    <w:p w:rsidR="00812C89" w:rsidRDefault="001E1709" w:rsidP="00812C89">
      <w:pPr>
        <w:pStyle w:val="ListParagraph"/>
        <w:numPr>
          <w:ilvl w:val="0"/>
          <w:numId w:val="12"/>
        </w:numPr>
        <w:spacing w:line="259" w:lineRule="auto"/>
      </w:pPr>
      <w:r w:rsidRPr="00923E29">
        <w:t xml:space="preserve">Will we learn more about this topic using quantitative or qualitative approaches? </w:t>
      </w:r>
    </w:p>
    <w:p w:rsidR="00812C89" w:rsidRDefault="001E1709" w:rsidP="00812C89">
      <w:pPr>
        <w:pStyle w:val="ListParagraph"/>
        <w:numPr>
          <w:ilvl w:val="0"/>
          <w:numId w:val="12"/>
        </w:numPr>
        <w:spacing w:line="259" w:lineRule="auto"/>
      </w:pPr>
      <w:r w:rsidRPr="00923E29">
        <w:t xml:space="preserve">Which approach will produce more useful knowledge? </w:t>
      </w:r>
    </w:p>
    <w:p w:rsidR="001E1709" w:rsidRDefault="001E1709" w:rsidP="00812C89">
      <w:pPr>
        <w:pStyle w:val="ListParagraph"/>
        <w:numPr>
          <w:ilvl w:val="0"/>
          <w:numId w:val="12"/>
        </w:numPr>
        <w:spacing w:line="259" w:lineRule="auto"/>
      </w:pPr>
      <w:r w:rsidRPr="00923E29">
        <w:t>Which will do more good?</w:t>
      </w:r>
    </w:p>
    <w:p w:rsidR="004F5A2D" w:rsidRDefault="004F5A2D">
      <w:pPr>
        <w:spacing w:line="259" w:lineRule="auto"/>
      </w:pPr>
    </w:p>
    <w:p w:rsidR="00485F10" w:rsidRDefault="00485F10">
      <w:pPr>
        <w:spacing w:line="259" w:lineRule="auto"/>
      </w:pPr>
    </w:p>
    <w:p w:rsidR="00485F10" w:rsidRDefault="00485F10">
      <w:pPr>
        <w:spacing w:line="259" w:lineRule="auto"/>
      </w:pPr>
    </w:p>
    <w:p w:rsidR="00485F10" w:rsidRDefault="00485F10">
      <w:pPr>
        <w:spacing w:line="259" w:lineRule="auto"/>
      </w:pPr>
    </w:p>
    <w:p w:rsidR="00485F10" w:rsidRDefault="00485F10">
      <w:pPr>
        <w:spacing w:line="259" w:lineRule="auto"/>
      </w:pPr>
    </w:p>
    <w:p w:rsidR="00485F10" w:rsidRDefault="00485F10">
      <w:pPr>
        <w:spacing w:line="259" w:lineRule="auto"/>
      </w:pPr>
    </w:p>
    <w:p w:rsidR="00485F10" w:rsidRDefault="00485F10">
      <w:pPr>
        <w:spacing w:line="259" w:lineRule="auto"/>
      </w:pPr>
    </w:p>
    <w:p w:rsidR="00485F10" w:rsidRDefault="00485F10">
      <w:pPr>
        <w:spacing w:line="259" w:lineRule="auto"/>
      </w:pPr>
    </w:p>
    <w:p w:rsidR="00485F10" w:rsidRDefault="00485F10">
      <w:pPr>
        <w:spacing w:line="259" w:lineRule="auto"/>
      </w:pPr>
    </w:p>
    <w:p w:rsidR="00485F10" w:rsidRDefault="00485F10">
      <w:pPr>
        <w:spacing w:line="259" w:lineRule="auto"/>
      </w:pPr>
    </w:p>
    <w:p w:rsidR="00485F10" w:rsidRDefault="00485F10">
      <w:pPr>
        <w:spacing w:line="259" w:lineRule="auto"/>
      </w:pPr>
    </w:p>
    <w:p w:rsidR="00485F10" w:rsidRDefault="00485F10">
      <w:pPr>
        <w:spacing w:line="259" w:lineRule="auto"/>
      </w:pPr>
    </w:p>
    <w:p w:rsidR="00923E29" w:rsidRDefault="00923E29" w:rsidP="00485F10">
      <w:pPr>
        <w:pStyle w:val="Heading2"/>
      </w:pPr>
      <w:r w:rsidRPr="00DB2639">
        <w:t>References</w:t>
      </w:r>
    </w:p>
    <w:p w:rsidR="003B5F74" w:rsidRDefault="00E44409" w:rsidP="00923E29">
      <w:r>
        <w:t>Taken from</w:t>
      </w:r>
      <w:r w:rsidR="000C36E6">
        <w:t>:</w:t>
      </w:r>
      <w:r w:rsidR="001E1709">
        <w:t xml:space="preserve"> </w:t>
      </w:r>
      <w:r w:rsidR="000C36E6">
        <w:t xml:space="preserve"> Cousin. </w:t>
      </w:r>
      <w:proofErr w:type="spellStart"/>
      <w:r w:rsidR="000C36E6">
        <w:t>Glynis</w:t>
      </w:r>
      <w:proofErr w:type="spellEnd"/>
      <w:r w:rsidR="000C36E6">
        <w:t xml:space="preserve">, (2009) </w:t>
      </w:r>
      <w:r w:rsidR="001E1709">
        <w:t>Researching Learning in Higher Education</w:t>
      </w:r>
      <w:r w:rsidR="000C36E6">
        <w:t>. Routledge. UK.</w:t>
      </w:r>
    </w:p>
    <w:sectPr w:rsidR="003B5F74">
      <w:headerReference w:type="default" r:id="rId9"/>
      <w:footerReference w:type="even" r:id="rId10"/>
      <w:footerReference w:type="default" r:id="rId11"/>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91" w:rsidRDefault="00706891" w:rsidP="006B208B">
      <w:r>
        <w:separator/>
      </w:r>
    </w:p>
  </w:endnote>
  <w:endnote w:type="continuationSeparator" w:id="0">
    <w:p w:rsidR="00706891" w:rsidRDefault="00706891" w:rsidP="006B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89" w:rsidRDefault="00B35CFE">
    <w:pPr>
      <w:pStyle w:val="Footer"/>
    </w:pPr>
    <w:sdt>
      <w:sdtPr>
        <w:id w:val="969400743"/>
        <w:placeholder>
          <w:docPart w:val="B30703B14665874286E1D027461422AB"/>
        </w:placeholder>
        <w:temporary/>
        <w:showingPlcHdr/>
      </w:sdtPr>
      <w:sdtEndPr/>
      <w:sdtContent>
        <w:r w:rsidR="00314B89">
          <w:t>[Type text]</w:t>
        </w:r>
      </w:sdtContent>
    </w:sdt>
    <w:r w:rsidR="00314B89">
      <w:ptab w:relativeTo="margin" w:alignment="center" w:leader="none"/>
    </w:r>
    <w:sdt>
      <w:sdtPr>
        <w:id w:val="969400748"/>
        <w:placeholder>
          <w:docPart w:val="E1CD1955C234DE44ADE25C11EC6C110A"/>
        </w:placeholder>
        <w:temporary/>
        <w:showingPlcHdr/>
      </w:sdtPr>
      <w:sdtEndPr/>
      <w:sdtContent>
        <w:r w:rsidR="00314B89">
          <w:t>[Type text]</w:t>
        </w:r>
      </w:sdtContent>
    </w:sdt>
    <w:r w:rsidR="00314B89">
      <w:ptab w:relativeTo="margin" w:alignment="right" w:leader="none"/>
    </w:r>
    <w:sdt>
      <w:sdtPr>
        <w:id w:val="969400753"/>
        <w:placeholder>
          <w:docPart w:val="F2C3BCDBAD54E746A3473DDEA10E75E0"/>
        </w:placeholder>
        <w:temporary/>
        <w:showingPlcHdr/>
      </w:sdtPr>
      <w:sdtEndPr/>
      <w:sdtContent>
        <w:r w:rsidR="00314B8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89" w:rsidRPr="00B06602" w:rsidRDefault="00314B89" w:rsidP="00B06602">
    <w:pPr>
      <w:pStyle w:val="Footer"/>
      <w:rPr>
        <w:sz w:val="20"/>
        <w:szCs w:val="20"/>
      </w:rPr>
    </w:pPr>
    <w:r w:rsidRPr="00B06602">
      <w:rPr>
        <w:sz w:val="20"/>
        <w:szCs w:val="20"/>
      </w:rPr>
      <w:t>Loughborough College</w:t>
    </w:r>
    <w:r w:rsidRPr="00B06602">
      <w:rPr>
        <w:sz w:val="20"/>
        <w:szCs w:val="20"/>
      </w:rPr>
      <w:ptab w:relativeTo="margin" w:alignment="center" w:leader="none"/>
    </w:r>
    <w:r w:rsidR="00FD5405">
      <w:rPr>
        <w:sz w:val="20"/>
        <w:szCs w:val="20"/>
      </w:rPr>
      <w:t>A G</w:t>
    </w:r>
    <w:r w:rsidRPr="00B06602">
      <w:rPr>
        <w:sz w:val="20"/>
        <w:szCs w:val="20"/>
      </w:rPr>
      <w:t>uide to</w:t>
    </w:r>
    <w:r w:rsidR="00E41817">
      <w:rPr>
        <w:sz w:val="20"/>
        <w:szCs w:val="20"/>
      </w:rPr>
      <w:t xml:space="preserve"> </w:t>
    </w:r>
    <w:r w:rsidR="00923E29">
      <w:rPr>
        <w:sz w:val="20"/>
        <w:szCs w:val="20"/>
      </w:rPr>
      <w:t>Approaches</w:t>
    </w:r>
    <w:r w:rsidR="00E41817">
      <w:rPr>
        <w:sz w:val="20"/>
        <w:szCs w:val="20"/>
      </w:rPr>
      <w:t xml:space="preserve"> </w:t>
    </w:r>
    <w:r w:rsidRPr="00B06602">
      <w:rPr>
        <w:sz w:val="20"/>
        <w:szCs w:val="20"/>
      </w:rPr>
      <w:ptab w:relativeTo="margin" w:alignment="right" w:leader="none"/>
    </w:r>
    <w:r w:rsidRPr="00B06602">
      <w:rPr>
        <w:sz w:val="20"/>
        <w:szCs w:val="20"/>
      </w:rPr>
      <w:t>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91" w:rsidRDefault="00706891" w:rsidP="006B208B">
      <w:r>
        <w:separator/>
      </w:r>
    </w:p>
  </w:footnote>
  <w:footnote w:type="continuationSeparator" w:id="0">
    <w:p w:rsidR="00706891" w:rsidRDefault="00706891" w:rsidP="006B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89" w:rsidRDefault="00314B89" w:rsidP="006B208B">
    <w:pPr>
      <w:pStyle w:val="Header"/>
      <w:jc w:val="right"/>
    </w:pPr>
    <w:r>
      <w:rPr>
        <w:noProof/>
      </w:rPr>
      <w:drawing>
        <wp:anchor distT="0" distB="0" distL="114300" distR="114300" simplePos="0" relativeHeight="251658240" behindDoc="0" locked="0" layoutInCell="1" allowOverlap="1" wp14:anchorId="24F6A717" wp14:editId="2574D900">
          <wp:simplePos x="0" y="0"/>
          <wp:positionH relativeFrom="column">
            <wp:posOffset>3657600</wp:posOffset>
          </wp:positionH>
          <wp:positionV relativeFrom="paragraph">
            <wp:posOffset>-92075</wp:posOffset>
          </wp:positionV>
          <wp:extent cx="2501900" cy="434975"/>
          <wp:effectExtent l="0" t="0" r="12700" b="0"/>
          <wp:wrapTight wrapText="bothSides">
            <wp:wrapPolygon edited="0">
              <wp:start x="0" y="0"/>
              <wp:lineTo x="0" y="20181"/>
              <wp:lineTo x="21490" y="20181"/>
              <wp:lineTo x="21490"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2160"/>
    <w:multiLevelType w:val="hybridMultilevel"/>
    <w:tmpl w:val="43C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A5CE0"/>
    <w:multiLevelType w:val="multilevel"/>
    <w:tmpl w:val="8BF836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254D4785"/>
    <w:multiLevelType w:val="hybridMultilevel"/>
    <w:tmpl w:val="D45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0C535A"/>
    <w:multiLevelType w:val="hybridMultilevel"/>
    <w:tmpl w:val="7ADE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B0A2C"/>
    <w:multiLevelType w:val="multilevel"/>
    <w:tmpl w:val="E716B3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9C47273"/>
    <w:multiLevelType w:val="multilevel"/>
    <w:tmpl w:val="DEF27D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2D0F59A7"/>
    <w:multiLevelType w:val="multilevel"/>
    <w:tmpl w:val="62A2717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nsid w:val="2EBA46D5"/>
    <w:multiLevelType w:val="multilevel"/>
    <w:tmpl w:val="19BE112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4F180B0A"/>
    <w:multiLevelType w:val="multilevel"/>
    <w:tmpl w:val="8648F1D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531C12A7"/>
    <w:multiLevelType w:val="multilevel"/>
    <w:tmpl w:val="9FE0D5A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nsid w:val="55BD0824"/>
    <w:multiLevelType w:val="multilevel"/>
    <w:tmpl w:val="1340E60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1">
    <w:nsid w:val="5E0665B4"/>
    <w:multiLevelType w:val="hybridMultilevel"/>
    <w:tmpl w:val="5AC6C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7"/>
  </w:num>
  <w:num w:numId="5">
    <w:abstractNumId w:val="8"/>
  </w:num>
  <w:num w:numId="6">
    <w:abstractNumId w:val="9"/>
  </w:num>
  <w:num w:numId="7">
    <w:abstractNumId w:val="6"/>
  </w:num>
  <w:num w:numId="8">
    <w:abstractNumId w:val="4"/>
  </w:num>
  <w:num w:numId="9">
    <w:abstractNumId w:val="3"/>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E8"/>
    <w:rsid w:val="00013574"/>
    <w:rsid w:val="0001694D"/>
    <w:rsid w:val="000379E5"/>
    <w:rsid w:val="00066EC5"/>
    <w:rsid w:val="000670D4"/>
    <w:rsid w:val="00087AD5"/>
    <w:rsid w:val="0009685F"/>
    <w:rsid w:val="000C36E6"/>
    <w:rsid w:val="000C42AC"/>
    <w:rsid w:val="00127F19"/>
    <w:rsid w:val="00191750"/>
    <w:rsid w:val="0019479C"/>
    <w:rsid w:val="001B7036"/>
    <w:rsid w:val="001D01B1"/>
    <w:rsid w:val="001D0CB7"/>
    <w:rsid w:val="001E1709"/>
    <w:rsid w:val="001E3049"/>
    <w:rsid w:val="001E3790"/>
    <w:rsid w:val="00263290"/>
    <w:rsid w:val="002635D2"/>
    <w:rsid w:val="00276FB2"/>
    <w:rsid w:val="00281867"/>
    <w:rsid w:val="00314B89"/>
    <w:rsid w:val="00345C0A"/>
    <w:rsid w:val="00365F1F"/>
    <w:rsid w:val="003A3C89"/>
    <w:rsid w:val="003B5F74"/>
    <w:rsid w:val="00417DFE"/>
    <w:rsid w:val="004708F4"/>
    <w:rsid w:val="00485F10"/>
    <w:rsid w:val="00486477"/>
    <w:rsid w:val="004B2381"/>
    <w:rsid w:val="004B5E91"/>
    <w:rsid w:val="004B73D2"/>
    <w:rsid w:val="004D1E00"/>
    <w:rsid w:val="004F5A2D"/>
    <w:rsid w:val="00501383"/>
    <w:rsid w:val="00517B79"/>
    <w:rsid w:val="0052045D"/>
    <w:rsid w:val="00544EAC"/>
    <w:rsid w:val="00562FDE"/>
    <w:rsid w:val="005E4F49"/>
    <w:rsid w:val="00630C69"/>
    <w:rsid w:val="006426E8"/>
    <w:rsid w:val="00653960"/>
    <w:rsid w:val="00657B3D"/>
    <w:rsid w:val="00684F0A"/>
    <w:rsid w:val="00687F17"/>
    <w:rsid w:val="006B208B"/>
    <w:rsid w:val="006E0F62"/>
    <w:rsid w:val="00704458"/>
    <w:rsid w:val="00705434"/>
    <w:rsid w:val="00706891"/>
    <w:rsid w:val="00752F83"/>
    <w:rsid w:val="00772A4D"/>
    <w:rsid w:val="00781614"/>
    <w:rsid w:val="007B150C"/>
    <w:rsid w:val="007D0B30"/>
    <w:rsid w:val="00812C89"/>
    <w:rsid w:val="008354A8"/>
    <w:rsid w:val="00894E9D"/>
    <w:rsid w:val="008A7BDC"/>
    <w:rsid w:val="008B0B6D"/>
    <w:rsid w:val="008B55BD"/>
    <w:rsid w:val="008C645E"/>
    <w:rsid w:val="00900204"/>
    <w:rsid w:val="009064BE"/>
    <w:rsid w:val="009103C6"/>
    <w:rsid w:val="009229CF"/>
    <w:rsid w:val="00923E29"/>
    <w:rsid w:val="00955D5E"/>
    <w:rsid w:val="009649F1"/>
    <w:rsid w:val="00996F91"/>
    <w:rsid w:val="009B7007"/>
    <w:rsid w:val="009E6709"/>
    <w:rsid w:val="00A033C0"/>
    <w:rsid w:val="00A22643"/>
    <w:rsid w:val="00A36A8E"/>
    <w:rsid w:val="00A5390E"/>
    <w:rsid w:val="00A61AD6"/>
    <w:rsid w:val="00AD54E5"/>
    <w:rsid w:val="00AE73F4"/>
    <w:rsid w:val="00AF4984"/>
    <w:rsid w:val="00B03F2A"/>
    <w:rsid w:val="00B06602"/>
    <w:rsid w:val="00B17A35"/>
    <w:rsid w:val="00B35CFE"/>
    <w:rsid w:val="00B35E50"/>
    <w:rsid w:val="00B42C56"/>
    <w:rsid w:val="00B46E08"/>
    <w:rsid w:val="00B52605"/>
    <w:rsid w:val="00B75643"/>
    <w:rsid w:val="00BF4CD6"/>
    <w:rsid w:val="00C027C3"/>
    <w:rsid w:val="00C274F8"/>
    <w:rsid w:val="00C463C6"/>
    <w:rsid w:val="00C9042D"/>
    <w:rsid w:val="00D17D46"/>
    <w:rsid w:val="00D20144"/>
    <w:rsid w:val="00D36575"/>
    <w:rsid w:val="00DB06C2"/>
    <w:rsid w:val="00DB2639"/>
    <w:rsid w:val="00E104C4"/>
    <w:rsid w:val="00E12E3A"/>
    <w:rsid w:val="00E20A4B"/>
    <w:rsid w:val="00E41817"/>
    <w:rsid w:val="00E44409"/>
    <w:rsid w:val="00E61C54"/>
    <w:rsid w:val="00E76188"/>
    <w:rsid w:val="00E82801"/>
    <w:rsid w:val="00E91049"/>
    <w:rsid w:val="00EB200B"/>
    <w:rsid w:val="00ED466D"/>
    <w:rsid w:val="00F1413F"/>
    <w:rsid w:val="00FA7C5E"/>
    <w:rsid w:val="00FD5405"/>
    <w:rsid w:val="00FF2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5CEC285-C673-459A-AEAA-B7C14ED1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8B"/>
    <w:pPr>
      <w:spacing w:line="240" w:lineRule="auto"/>
    </w:pPr>
    <w:rPr>
      <w:rFonts w:ascii="Arial" w:hAnsi="Arial" w:cs="Arial"/>
    </w:rPr>
  </w:style>
  <w:style w:type="paragraph" w:styleId="Heading1">
    <w:name w:val="heading 1"/>
    <w:basedOn w:val="Normal"/>
    <w:next w:val="Normal"/>
    <w:link w:val="Heading1Char"/>
    <w:uiPriority w:val="9"/>
    <w:qFormat/>
    <w:rsid w:val="006B208B"/>
    <w:pPr>
      <w:keepNext/>
      <w:keepLines/>
      <w:spacing w:before="400" w:after="40"/>
      <w:outlineLvl w:val="0"/>
    </w:pPr>
    <w:rPr>
      <w:rFonts w:eastAsiaTheme="majorEastAsia"/>
      <w:color w:val="253356" w:themeColor="accent1" w:themeShade="80"/>
      <w:sz w:val="44"/>
      <w:szCs w:val="36"/>
    </w:rPr>
  </w:style>
  <w:style w:type="paragraph" w:styleId="Heading2">
    <w:name w:val="heading 2"/>
    <w:basedOn w:val="Heading3"/>
    <w:next w:val="Normal"/>
    <w:link w:val="Heading2Char"/>
    <w:uiPriority w:val="9"/>
    <w:unhideWhenUsed/>
    <w:qFormat/>
    <w:rsid w:val="00E76188"/>
    <w:pPr>
      <w:outlineLvl w:val="1"/>
    </w:pPr>
  </w:style>
  <w:style w:type="paragraph" w:styleId="Heading3">
    <w:name w:val="heading 3"/>
    <w:basedOn w:val="Normal"/>
    <w:next w:val="Normal"/>
    <w:link w:val="Heading3Char"/>
    <w:uiPriority w:val="9"/>
    <w:unhideWhenUsed/>
    <w:qFormat/>
    <w:rsid w:val="00E76188"/>
    <w:pPr>
      <w:keepNext/>
      <w:keepLines/>
      <w:spacing w:before="40" w:after="0"/>
      <w:outlineLvl w:val="2"/>
    </w:pPr>
    <w:rPr>
      <w:rFonts w:eastAsiaTheme="majorEastAsia"/>
      <w:color w:val="587498"/>
      <w:sz w:val="32"/>
      <w:szCs w:val="32"/>
    </w:rPr>
  </w:style>
  <w:style w:type="paragraph" w:styleId="Heading4">
    <w:name w:val="heading 4"/>
    <w:basedOn w:val="Normal"/>
    <w:next w:val="Normal"/>
    <w:link w:val="Heading4Char"/>
    <w:uiPriority w:val="9"/>
    <w:unhideWhenUsed/>
    <w:qFormat/>
    <w:rsid w:val="00E20A4B"/>
    <w:pPr>
      <w:keepNext/>
      <w:keepLines/>
      <w:spacing w:before="40" w:after="0"/>
      <w:outlineLvl w:val="3"/>
    </w:pPr>
    <w:rPr>
      <w:rFonts w:eastAsiaTheme="majorEastAsia"/>
      <w:color w:val="374C80" w:themeColor="accent1" w:themeShade="BF"/>
      <w:sz w:val="24"/>
      <w:szCs w:val="24"/>
    </w:rPr>
  </w:style>
  <w:style w:type="paragraph" w:styleId="Heading5">
    <w:name w:val="heading 5"/>
    <w:basedOn w:val="Normal"/>
    <w:next w:val="Normal"/>
    <w:link w:val="Heading5Char"/>
    <w:uiPriority w:val="9"/>
    <w:unhideWhenUsed/>
    <w:qFormat/>
    <w:rsid w:val="00DB2639"/>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unhideWhenUsed/>
    <w:qFormat/>
    <w:rsid w:val="00DB2639"/>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DB2639"/>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DB2639"/>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DB2639"/>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639"/>
    <w:pPr>
      <w:spacing w:after="0" w:line="204" w:lineRule="auto"/>
      <w:contextualSpacing/>
    </w:pPr>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DB2639"/>
    <w:pPr>
      <w:numPr>
        <w:ilvl w:val="1"/>
      </w:numPr>
      <w:spacing w:after="240"/>
    </w:pPr>
    <w:rPr>
      <w:rFonts w:asciiTheme="majorHAnsi" w:eastAsiaTheme="majorEastAsia" w:hAnsiTheme="majorHAnsi" w:cstheme="majorBidi"/>
      <w:color w:val="4A66AC" w:themeColor="accent1"/>
      <w:sz w:val="28"/>
      <w:szCs w:val="28"/>
    </w:rPr>
  </w:style>
  <w:style w:type="character" w:customStyle="1" w:styleId="Heading1Char">
    <w:name w:val="Heading 1 Char"/>
    <w:basedOn w:val="DefaultParagraphFont"/>
    <w:link w:val="Heading1"/>
    <w:uiPriority w:val="9"/>
    <w:rsid w:val="006B208B"/>
    <w:rPr>
      <w:rFonts w:ascii="Arial" w:eastAsiaTheme="majorEastAsia" w:hAnsi="Arial" w:cs="Arial"/>
      <w:color w:val="253356" w:themeColor="accent1" w:themeShade="80"/>
      <w:sz w:val="44"/>
      <w:szCs w:val="36"/>
    </w:rPr>
  </w:style>
  <w:style w:type="character" w:customStyle="1" w:styleId="Heading2Char">
    <w:name w:val="Heading 2 Char"/>
    <w:basedOn w:val="DefaultParagraphFont"/>
    <w:link w:val="Heading2"/>
    <w:uiPriority w:val="9"/>
    <w:rsid w:val="00E76188"/>
    <w:rPr>
      <w:rFonts w:ascii="Arial" w:eastAsiaTheme="majorEastAsia" w:hAnsi="Arial" w:cs="Arial"/>
      <w:color w:val="587498"/>
      <w:sz w:val="32"/>
      <w:szCs w:val="32"/>
    </w:rPr>
  </w:style>
  <w:style w:type="character" w:customStyle="1" w:styleId="Heading3Char">
    <w:name w:val="Heading 3 Char"/>
    <w:basedOn w:val="DefaultParagraphFont"/>
    <w:link w:val="Heading3"/>
    <w:uiPriority w:val="9"/>
    <w:rsid w:val="00E76188"/>
    <w:rPr>
      <w:rFonts w:ascii="Arial" w:eastAsiaTheme="majorEastAsia" w:hAnsi="Arial" w:cs="Arial"/>
      <w:color w:val="587498"/>
      <w:sz w:val="32"/>
      <w:szCs w:val="32"/>
    </w:rPr>
  </w:style>
  <w:style w:type="character" w:customStyle="1" w:styleId="Heading4Char">
    <w:name w:val="Heading 4 Char"/>
    <w:basedOn w:val="DefaultParagraphFont"/>
    <w:link w:val="Heading4"/>
    <w:uiPriority w:val="9"/>
    <w:rsid w:val="00E20A4B"/>
    <w:rPr>
      <w:rFonts w:ascii="Arial" w:eastAsiaTheme="majorEastAsia" w:hAnsi="Arial" w:cs="Arial"/>
      <w:color w:val="374C80" w:themeColor="accent1" w:themeShade="BF"/>
      <w:sz w:val="24"/>
      <w:szCs w:val="24"/>
    </w:rPr>
  </w:style>
  <w:style w:type="character" w:customStyle="1" w:styleId="Heading5Char">
    <w:name w:val="Heading 5 Char"/>
    <w:basedOn w:val="DefaultParagraphFont"/>
    <w:link w:val="Heading5"/>
    <w:uiPriority w:val="9"/>
    <w:rsid w:val="00DB2639"/>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rsid w:val="00DB2639"/>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DB2639"/>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DB2639"/>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DB2639"/>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unhideWhenUsed/>
    <w:qFormat/>
    <w:rsid w:val="00DB2639"/>
    <w:rPr>
      <w:b/>
      <w:bCs/>
      <w:smallCaps/>
      <w:color w:val="242852" w:themeColor="text2"/>
    </w:rPr>
  </w:style>
  <w:style w:type="character" w:customStyle="1" w:styleId="TitleChar">
    <w:name w:val="Title Char"/>
    <w:basedOn w:val="DefaultParagraphFont"/>
    <w:link w:val="Title"/>
    <w:uiPriority w:val="10"/>
    <w:rsid w:val="00DB2639"/>
    <w:rPr>
      <w:rFonts w:asciiTheme="majorHAnsi" w:eastAsiaTheme="majorEastAsia" w:hAnsiTheme="majorHAnsi" w:cstheme="majorBidi"/>
      <w:caps/>
      <w:color w:val="242852" w:themeColor="text2"/>
      <w:spacing w:val="-15"/>
      <w:sz w:val="72"/>
      <w:szCs w:val="72"/>
    </w:rPr>
  </w:style>
  <w:style w:type="character" w:customStyle="1" w:styleId="SubtitleChar">
    <w:name w:val="Subtitle Char"/>
    <w:basedOn w:val="DefaultParagraphFont"/>
    <w:link w:val="Subtitle"/>
    <w:uiPriority w:val="11"/>
    <w:rsid w:val="00DB2639"/>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DB2639"/>
    <w:rPr>
      <w:b/>
      <w:bCs/>
    </w:rPr>
  </w:style>
  <w:style w:type="character" w:styleId="Emphasis">
    <w:name w:val="Emphasis"/>
    <w:basedOn w:val="DefaultParagraphFont"/>
    <w:uiPriority w:val="20"/>
    <w:qFormat/>
    <w:rsid w:val="00DB2639"/>
    <w:rPr>
      <w:i/>
      <w:iCs/>
    </w:rPr>
  </w:style>
  <w:style w:type="paragraph" w:styleId="NoSpacing">
    <w:name w:val="No Spacing"/>
    <w:uiPriority w:val="1"/>
    <w:qFormat/>
    <w:rsid w:val="00DB2639"/>
    <w:pPr>
      <w:spacing w:after="0" w:line="240" w:lineRule="auto"/>
    </w:pPr>
  </w:style>
  <w:style w:type="paragraph" w:styleId="Quote">
    <w:name w:val="Quote"/>
    <w:basedOn w:val="Normal"/>
    <w:next w:val="Normal"/>
    <w:link w:val="QuoteChar"/>
    <w:uiPriority w:val="29"/>
    <w:qFormat/>
    <w:rsid w:val="00DB2639"/>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DB2639"/>
    <w:rPr>
      <w:color w:val="242852" w:themeColor="text2"/>
      <w:sz w:val="24"/>
      <w:szCs w:val="24"/>
    </w:rPr>
  </w:style>
  <w:style w:type="paragraph" w:styleId="IntenseQuote">
    <w:name w:val="Intense Quote"/>
    <w:basedOn w:val="Normal"/>
    <w:next w:val="Normal"/>
    <w:link w:val="IntenseQuoteChar"/>
    <w:uiPriority w:val="30"/>
    <w:qFormat/>
    <w:rsid w:val="00DB2639"/>
    <w:pPr>
      <w:spacing w:before="100" w:beforeAutospacing="1" w:after="240"/>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DB2639"/>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DB2639"/>
    <w:rPr>
      <w:i/>
      <w:iCs/>
      <w:color w:val="595959" w:themeColor="text1" w:themeTint="A6"/>
    </w:rPr>
  </w:style>
  <w:style w:type="character" w:styleId="IntenseEmphasis">
    <w:name w:val="Intense Emphasis"/>
    <w:basedOn w:val="DefaultParagraphFont"/>
    <w:uiPriority w:val="21"/>
    <w:qFormat/>
    <w:rsid w:val="00DB2639"/>
    <w:rPr>
      <w:b/>
      <w:bCs/>
      <w:i/>
      <w:iCs/>
    </w:rPr>
  </w:style>
  <w:style w:type="character" w:styleId="SubtleReference">
    <w:name w:val="Subtle Reference"/>
    <w:basedOn w:val="DefaultParagraphFont"/>
    <w:uiPriority w:val="31"/>
    <w:qFormat/>
    <w:rsid w:val="00DB26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2639"/>
    <w:rPr>
      <w:b/>
      <w:bCs/>
      <w:smallCaps/>
      <w:color w:val="242852" w:themeColor="text2"/>
      <w:u w:val="single"/>
    </w:rPr>
  </w:style>
  <w:style w:type="character" w:styleId="BookTitle">
    <w:name w:val="Book Title"/>
    <w:basedOn w:val="DefaultParagraphFont"/>
    <w:uiPriority w:val="33"/>
    <w:qFormat/>
    <w:rsid w:val="00DB2639"/>
    <w:rPr>
      <w:b/>
      <w:bCs/>
      <w:smallCaps/>
      <w:spacing w:val="10"/>
    </w:rPr>
  </w:style>
  <w:style w:type="paragraph" w:styleId="TOCHeading">
    <w:name w:val="TOC Heading"/>
    <w:basedOn w:val="Heading1"/>
    <w:next w:val="Normal"/>
    <w:uiPriority w:val="39"/>
    <w:semiHidden/>
    <w:unhideWhenUsed/>
    <w:qFormat/>
    <w:rsid w:val="00DB2639"/>
    <w:pPr>
      <w:outlineLvl w:val="9"/>
    </w:pPr>
  </w:style>
  <w:style w:type="paragraph" w:styleId="Header">
    <w:name w:val="header"/>
    <w:basedOn w:val="Normal"/>
    <w:link w:val="HeaderChar"/>
    <w:uiPriority w:val="99"/>
    <w:unhideWhenUsed/>
    <w:rsid w:val="006B208B"/>
    <w:pPr>
      <w:tabs>
        <w:tab w:val="center" w:pos="4513"/>
        <w:tab w:val="right" w:pos="9026"/>
      </w:tabs>
      <w:spacing w:after="0"/>
    </w:pPr>
  </w:style>
  <w:style w:type="character" w:customStyle="1" w:styleId="HeaderChar">
    <w:name w:val="Header Char"/>
    <w:basedOn w:val="DefaultParagraphFont"/>
    <w:link w:val="Header"/>
    <w:uiPriority w:val="99"/>
    <w:rsid w:val="006B208B"/>
  </w:style>
  <w:style w:type="paragraph" w:styleId="Footer">
    <w:name w:val="footer"/>
    <w:basedOn w:val="Normal"/>
    <w:link w:val="FooterChar"/>
    <w:uiPriority w:val="99"/>
    <w:unhideWhenUsed/>
    <w:rsid w:val="006B208B"/>
    <w:pPr>
      <w:tabs>
        <w:tab w:val="center" w:pos="4513"/>
        <w:tab w:val="right" w:pos="9026"/>
      </w:tabs>
      <w:spacing w:after="0"/>
    </w:pPr>
  </w:style>
  <w:style w:type="character" w:customStyle="1" w:styleId="FooterChar">
    <w:name w:val="Footer Char"/>
    <w:basedOn w:val="DefaultParagraphFont"/>
    <w:link w:val="Footer"/>
    <w:uiPriority w:val="99"/>
    <w:rsid w:val="006B208B"/>
  </w:style>
  <w:style w:type="paragraph" w:styleId="ListParagraph">
    <w:name w:val="List Paragraph"/>
    <w:basedOn w:val="Normal"/>
    <w:uiPriority w:val="34"/>
    <w:qFormat/>
    <w:rsid w:val="006B208B"/>
    <w:pPr>
      <w:ind w:left="720"/>
      <w:contextualSpacing/>
    </w:pPr>
  </w:style>
  <w:style w:type="paragraph" w:styleId="BalloonText">
    <w:name w:val="Balloon Text"/>
    <w:basedOn w:val="Normal"/>
    <w:link w:val="BalloonTextChar"/>
    <w:uiPriority w:val="99"/>
    <w:semiHidden/>
    <w:unhideWhenUsed/>
    <w:rsid w:val="00AD54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4E5"/>
    <w:rPr>
      <w:rFonts w:ascii="Lucida Grande" w:hAnsi="Lucida Grande" w:cs="Arial"/>
      <w:sz w:val="18"/>
      <w:szCs w:val="18"/>
    </w:rPr>
  </w:style>
  <w:style w:type="character" w:styleId="Hyperlink">
    <w:name w:val="Hyperlink"/>
    <w:basedOn w:val="DefaultParagraphFont"/>
    <w:uiPriority w:val="99"/>
    <w:unhideWhenUsed/>
    <w:rsid w:val="005204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703B14665874286E1D027461422AB"/>
        <w:category>
          <w:name w:val="General"/>
          <w:gallery w:val="placeholder"/>
        </w:category>
        <w:types>
          <w:type w:val="bbPlcHdr"/>
        </w:types>
        <w:behaviors>
          <w:behavior w:val="content"/>
        </w:behaviors>
        <w:guid w:val="{A833BD94-327B-3A42-A857-833F36E5D39E}"/>
      </w:docPartPr>
      <w:docPartBody>
        <w:p w:rsidR="008F4132" w:rsidRDefault="008F4132" w:rsidP="008F4132">
          <w:pPr>
            <w:pStyle w:val="B30703B14665874286E1D027461422AB"/>
          </w:pPr>
          <w:r>
            <w:t>[Type text]</w:t>
          </w:r>
        </w:p>
      </w:docPartBody>
    </w:docPart>
    <w:docPart>
      <w:docPartPr>
        <w:name w:val="E1CD1955C234DE44ADE25C11EC6C110A"/>
        <w:category>
          <w:name w:val="General"/>
          <w:gallery w:val="placeholder"/>
        </w:category>
        <w:types>
          <w:type w:val="bbPlcHdr"/>
        </w:types>
        <w:behaviors>
          <w:behavior w:val="content"/>
        </w:behaviors>
        <w:guid w:val="{60195D3A-BAAE-A549-B391-DBF1BD80E456}"/>
      </w:docPartPr>
      <w:docPartBody>
        <w:p w:rsidR="008F4132" w:rsidRDefault="008F4132" w:rsidP="008F4132">
          <w:pPr>
            <w:pStyle w:val="E1CD1955C234DE44ADE25C11EC6C110A"/>
          </w:pPr>
          <w:r>
            <w:t>[Type text]</w:t>
          </w:r>
        </w:p>
      </w:docPartBody>
    </w:docPart>
    <w:docPart>
      <w:docPartPr>
        <w:name w:val="F2C3BCDBAD54E746A3473DDEA10E75E0"/>
        <w:category>
          <w:name w:val="General"/>
          <w:gallery w:val="placeholder"/>
        </w:category>
        <w:types>
          <w:type w:val="bbPlcHdr"/>
        </w:types>
        <w:behaviors>
          <w:behavior w:val="content"/>
        </w:behaviors>
        <w:guid w:val="{96F90984-E59A-9F44-9A8D-892C5C5FDA7D}"/>
      </w:docPartPr>
      <w:docPartBody>
        <w:p w:rsidR="008F4132" w:rsidRDefault="008F4132" w:rsidP="008F4132">
          <w:pPr>
            <w:pStyle w:val="F2C3BCDBAD54E746A3473DDEA10E75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32"/>
    <w:rsid w:val="002C1532"/>
    <w:rsid w:val="0048454E"/>
    <w:rsid w:val="008F4132"/>
    <w:rsid w:val="00910841"/>
    <w:rsid w:val="00A40BA5"/>
    <w:rsid w:val="00C4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703B14665874286E1D027461422AB">
    <w:name w:val="B30703B14665874286E1D027461422AB"/>
    <w:rsid w:val="008F4132"/>
  </w:style>
  <w:style w:type="paragraph" w:customStyle="1" w:styleId="E1CD1955C234DE44ADE25C11EC6C110A">
    <w:name w:val="E1CD1955C234DE44ADE25C11EC6C110A"/>
    <w:rsid w:val="008F4132"/>
  </w:style>
  <w:style w:type="paragraph" w:customStyle="1" w:styleId="F2C3BCDBAD54E746A3473DDEA10E75E0">
    <w:name w:val="F2C3BCDBAD54E746A3473DDEA10E75E0"/>
    <w:rsid w:val="008F4132"/>
  </w:style>
  <w:style w:type="paragraph" w:customStyle="1" w:styleId="DFA12DF32AD8C44EB95CA47F7FCD6139">
    <w:name w:val="DFA12DF32AD8C44EB95CA47F7FCD6139"/>
    <w:rsid w:val="008F4132"/>
  </w:style>
  <w:style w:type="paragraph" w:customStyle="1" w:styleId="0D47DCD046DAF14C96B6A132179A4BE9">
    <w:name w:val="0D47DCD046DAF14C96B6A132179A4BE9"/>
    <w:rsid w:val="008F4132"/>
  </w:style>
  <w:style w:type="paragraph" w:customStyle="1" w:styleId="5AEDE9E4E5F3EE469EC8210637E8A9D8">
    <w:name w:val="5AEDE9E4E5F3EE469EC8210637E8A9D8"/>
    <w:rsid w:val="008F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4ZWPTAW6UQ5Y-11-104</_dlc_DocId>
    <_dlc_DocIdUrl xmlns="497e2811-3859-4732-a2ae-47a65a0186bf">
      <Url>http://docs.loucoll.ac.uk/_layouts/DocIdRedir.aspx?ID=4ZWPTAW6UQ5Y-11-104</Url>
      <Description>4ZWPTAW6UQ5Y-11-104</Description>
    </_dlc_DocIdUrl>
  </documentManagement>
</p:properties>
</file>

<file path=customXml/itemProps1.xml><?xml version="1.0" encoding="utf-8"?>
<ds:datastoreItem xmlns:ds="http://schemas.openxmlformats.org/officeDocument/2006/customXml" ds:itemID="{D157EE03-94F2-4BD8-9998-C63630C5D558}"/>
</file>

<file path=customXml/itemProps2.xml><?xml version="1.0" encoding="utf-8"?>
<ds:datastoreItem xmlns:ds="http://schemas.openxmlformats.org/officeDocument/2006/customXml" ds:itemID="{3837CD73-742B-402D-BCCF-8AA340A15676}"/>
</file>

<file path=customXml/itemProps3.xml><?xml version="1.0" encoding="utf-8"?>
<ds:datastoreItem xmlns:ds="http://schemas.openxmlformats.org/officeDocument/2006/customXml" ds:itemID="{955B954D-CD84-4814-A3D4-5E7699487925}"/>
</file>

<file path=customXml/itemProps4.xml><?xml version="1.0" encoding="utf-8"?>
<ds:datastoreItem xmlns:ds="http://schemas.openxmlformats.org/officeDocument/2006/customXml" ds:itemID="{8B21FB31-3611-4E2B-BDB6-E4EF9DA89DA8}"/>
</file>

<file path=customXml/itemProps5.xml><?xml version="1.0" encoding="utf-8"?>
<ds:datastoreItem xmlns:ds="http://schemas.openxmlformats.org/officeDocument/2006/customXml" ds:itemID="{AA9FDC51-B2BA-4F9F-8874-F07EDB4CE13D}"/>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Copyright Resource content (Student facing).docx</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Resource content (Student facing).docx</dc:title>
  <dc:creator>Mel Toal</dc:creator>
  <cp:lastModifiedBy>Mel Toal</cp:lastModifiedBy>
  <cp:revision>2</cp:revision>
  <dcterms:created xsi:type="dcterms:W3CDTF">2014-02-21T09:47:00Z</dcterms:created>
  <dcterms:modified xsi:type="dcterms:W3CDTF">2014-02-21T09:47:00Z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6da867ff-a406-417e-9e64-c81e6e52cf2f</vt:lpwstr>
  </property>
  <property fmtid="{D5CDD505-2E9C-101B-9397-08002B2CF9AE}" pid="3" name="ContentTypeId">
    <vt:lpwstr>0x010100C6AF75947631A64385BC8A2CF3DCD23D</vt:lpwstr>
  </property>
</Properties>
</file>